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F43F3" w14:textId="77777777" w:rsidR="0038630A" w:rsidRPr="0039337F" w:rsidRDefault="0038630A" w:rsidP="0038630A">
      <w:pPr>
        <w:pStyle w:val="Titolo1"/>
        <w:spacing w:after="400"/>
        <w:jc w:val="center"/>
        <w:rPr>
          <w:rFonts w:ascii="Times New Roman" w:hAnsi="Times New Roman" w:cs="Times New Roman"/>
        </w:rPr>
      </w:pPr>
      <w:bookmarkStart w:id="0" w:name="_Toc94006342"/>
      <w:r>
        <w:rPr>
          <w:rFonts w:ascii="Times New Roman" w:hAnsi="Times New Roman" w:cs="Times New Roman"/>
          <w:w w:val="105"/>
        </w:rPr>
        <w:t>SUPPLY CHAIN MANAGEMENT</w:t>
      </w:r>
      <w:bookmarkEnd w:id="0"/>
    </w:p>
    <w:p w14:paraId="437EA23C" w14:textId="44EA0CC0" w:rsidR="0038630A" w:rsidRDefault="0038630A" w:rsidP="0038630A">
      <w:pPr>
        <w:rPr>
          <w:rFonts w:ascii="Times New Roman" w:hAnsi="Times New Roman" w:cs="Times New Roman"/>
          <w:sz w:val="24"/>
          <w:szCs w:val="24"/>
        </w:rPr>
      </w:pPr>
      <w:r w:rsidRPr="00954197">
        <w:rPr>
          <w:rFonts w:ascii="Times New Roman" w:hAnsi="Times New Roman" w:cs="Times New Roman"/>
          <w:b/>
          <w:sz w:val="24"/>
          <w:szCs w:val="24"/>
        </w:rPr>
        <w:t>Titolare-coordinatore</w:t>
      </w:r>
      <w:r w:rsidRPr="0095419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Paolo Gaetano BIS</w:t>
      </w:r>
      <w:r w:rsidR="00EE281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GNI, Dipartimenti di Scienze economiche e social</w:t>
      </w:r>
      <w:r w:rsidR="00EE281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– DISES, Università Cattolica del Sacro Cuore, Piacenza </w:t>
      </w:r>
    </w:p>
    <w:p w14:paraId="6C22B348" w14:textId="77777777" w:rsidR="0038630A" w:rsidRDefault="0038630A" w:rsidP="0038630A">
      <w:pPr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030D9C">
        <w:rPr>
          <w:rFonts w:ascii="Times New Roman" w:hAnsi="Times New Roman" w:cs="Times New Roman"/>
          <w:b/>
          <w:color w:val="000000" w:themeColor="text1"/>
          <w:spacing w:val="-2"/>
          <w:w w:val="105"/>
          <w:sz w:val="24"/>
          <w:szCs w:val="24"/>
        </w:rPr>
        <w:t>Periodo di lezione</w:t>
      </w:r>
      <w:r w:rsidRPr="00030D9C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aprile - giugno</w:t>
      </w:r>
    </w:p>
    <w:p w14:paraId="0A44C90C" w14:textId="77777777" w:rsidR="0038630A" w:rsidRDefault="0038630A" w:rsidP="0038630A">
      <w:pPr>
        <w:pStyle w:val="Paragrafoelenco"/>
        <w:spacing w:before="200" w:line="240" w:lineRule="exact"/>
        <w:ind w:left="714" w:hanging="714"/>
        <w:contextualSpacing w:val="0"/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</w:pPr>
      <w:r w:rsidRPr="00030D9C">
        <w:rPr>
          <w:rFonts w:ascii="Times New Roman" w:hAnsi="Times New Roman" w:cs="Times New Roman"/>
          <w:b/>
          <w:color w:val="000000" w:themeColor="text1"/>
          <w:spacing w:val="-2"/>
          <w:w w:val="105"/>
          <w:sz w:val="24"/>
          <w:szCs w:val="24"/>
        </w:rPr>
        <w:t xml:space="preserve">Riferimenti: </w:t>
      </w:r>
      <w:r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3</w:t>
      </w:r>
      <w:r w:rsidRPr="002529A8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030D9C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CFU, </w:t>
      </w:r>
      <w:r>
        <w:rPr>
          <w:rFonts w:ascii="Times New Roman"/>
        </w:rPr>
        <w:t>SSD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SECS-P/07</w:t>
      </w:r>
    </w:p>
    <w:p w14:paraId="0BE17674" w14:textId="77777777" w:rsidR="0038630A" w:rsidRDefault="0038630A" w:rsidP="0038630A">
      <w:pPr>
        <w:pStyle w:val="Paragrafoelenco"/>
        <w:spacing w:before="200" w:line="240" w:lineRule="exact"/>
        <w:ind w:left="714" w:hanging="714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389F03E" w14:textId="77777777" w:rsidR="0038630A" w:rsidRDefault="0038630A" w:rsidP="0038630A">
      <w:pPr>
        <w:pStyle w:val="Citazioneintensa"/>
        <w:ind w:left="1560" w:right="-1" w:hanging="1560"/>
        <w:jc w:val="left"/>
        <w:rPr>
          <w:rStyle w:val="Riferimentointenso"/>
          <w:rFonts w:ascii="Times New Roman" w:hAnsi="Times New Roman" w:cs="Times New Roman"/>
        </w:rPr>
      </w:pPr>
      <w:r w:rsidRPr="00C76CF0">
        <w:rPr>
          <w:rStyle w:val="Riferimentointenso"/>
          <w:rFonts w:ascii="Times New Roman" w:hAnsi="Times New Roman" w:cs="Times New Roman"/>
        </w:rPr>
        <w:t>OBIETTIVI</w:t>
      </w:r>
    </w:p>
    <w:p w14:paraId="3DD26BE4" w14:textId="398D00B5" w:rsidR="0038630A" w:rsidRDefault="0038630A" w:rsidP="0038630A">
      <w:pPr>
        <w:jc w:val="both"/>
        <w:rPr>
          <w:rFonts w:ascii="Times New Roman" w:hAnsi="Times New Roman" w:cs="Times New Roman"/>
          <w:sz w:val="24"/>
          <w:szCs w:val="24"/>
        </w:rPr>
      </w:pPr>
      <w:r w:rsidRPr="00BD08C7">
        <w:rPr>
          <w:rFonts w:ascii="Times New Roman" w:hAnsi="Times New Roman" w:cs="Times New Roman"/>
          <w:sz w:val="24"/>
          <w:szCs w:val="24"/>
        </w:rPr>
        <w:t xml:space="preserve">Scopo del corso è quello di consentire allo studente di dotarsi di una </w:t>
      </w:r>
      <w:r w:rsidR="004E107C">
        <w:rPr>
          <w:rFonts w:ascii="Times New Roman" w:hAnsi="Times New Roman" w:cs="Times New Roman"/>
          <w:sz w:val="24"/>
          <w:szCs w:val="24"/>
        </w:rPr>
        <w:t>solida comprensione dell’organizzazione logistica aziendale moderna</w:t>
      </w:r>
      <w:r w:rsidR="00EE281E">
        <w:rPr>
          <w:rFonts w:ascii="Times New Roman" w:hAnsi="Times New Roman" w:cs="Times New Roman"/>
          <w:sz w:val="24"/>
          <w:szCs w:val="24"/>
        </w:rPr>
        <w:t>.</w:t>
      </w:r>
    </w:p>
    <w:p w14:paraId="5672E832" w14:textId="2B13F598" w:rsidR="00EE281E" w:rsidRDefault="00EE281E" w:rsidP="00EE281E">
      <w:pPr>
        <w:pStyle w:val="Citazioneintensa"/>
        <w:ind w:left="1560" w:right="-1" w:hanging="1560"/>
        <w:jc w:val="left"/>
        <w:rPr>
          <w:rStyle w:val="Riferimentointenso"/>
          <w:rFonts w:ascii="Times New Roman" w:hAnsi="Times New Roman" w:cs="Times New Roman"/>
        </w:rPr>
      </w:pPr>
      <w:r>
        <w:rPr>
          <w:rStyle w:val="Riferimentointenso"/>
          <w:rFonts w:ascii="Times New Roman" w:hAnsi="Times New Roman" w:cs="Times New Roman"/>
        </w:rPr>
        <w:t>RISULTATI DI APPRENDIMENTO</w:t>
      </w:r>
    </w:p>
    <w:p w14:paraId="2F494367" w14:textId="77777777" w:rsidR="00EE281E" w:rsidRPr="00EE281E" w:rsidRDefault="00EE281E" w:rsidP="00EE281E">
      <w:pPr>
        <w:jc w:val="both"/>
        <w:rPr>
          <w:rFonts w:ascii="Times New Roman" w:hAnsi="Times New Roman" w:cs="Times New Roman"/>
          <w:sz w:val="24"/>
          <w:szCs w:val="24"/>
        </w:rPr>
      </w:pPr>
      <w:r w:rsidRPr="00EE281E">
        <w:rPr>
          <w:rFonts w:ascii="Times New Roman" w:hAnsi="Times New Roman" w:cs="Times New Roman"/>
          <w:sz w:val="24"/>
          <w:szCs w:val="24"/>
        </w:rPr>
        <w:t xml:space="preserve">Frequentando il corso, gli studenti svilupperanno la capacità di: </w:t>
      </w:r>
    </w:p>
    <w:p w14:paraId="5810B99A" w14:textId="28DE6AF8" w:rsidR="00EE281E" w:rsidRPr="00EE281E" w:rsidRDefault="00EE281E" w:rsidP="00EE281E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281E">
        <w:rPr>
          <w:rFonts w:ascii="Times New Roman" w:hAnsi="Times New Roman" w:cs="Times New Roman"/>
          <w:sz w:val="24"/>
          <w:szCs w:val="24"/>
        </w:rPr>
        <w:t>comprendere gli obiettivi ed il valore economico delle operazioni logistiche e produttive;</w:t>
      </w:r>
    </w:p>
    <w:p w14:paraId="14AD1D18" w14:textId="19A3C832" w:rsidR="00EE281E" w:rsidRPr="00EE281E" w:rsidRDefault="00EE281E" w:rsidP="00EE281E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281E">
        <w:rPr>
          <w:rFonts w:ascii="Times New Roman" w:hAnsi="Times New Roman" w:cs="Times New Roman"/>
          <w:sz w:val="24"/>
          <w:szCs w:val="24"/>
        </w:rPr>
        <w:t xml:space="preserve">riconoscere e comprendere </w:t>
      </w:r>
      <w:r w:rsidRPr="00EE281E">
        <w:rPr>
          <w:rFonts w:ascii="Times New Roman" w:hAnsi="Times New Roman" w:cs="Times New Roman"/>
          <w:sz w:val="24"/>
          <w:szCs w:val="24"/>
        </w:rPr>
        <w:t>gli elementi costitutivi delle catene di fornitura attuali;</w:t>
      </w:r>
    </w:p>
    <w:p w14:paraId="5041D485" w14:textId="1504BFA2" w:rsidR="00EE281E" w:rsidRPr="00EE281E" w:rsidRDefault="00EE281E" w:rsidP="00EE281E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281E">
        <w:rPr>
          <w:rFonts w:ascii="Times New Roman" w:hAnsi="Times New Roman" w:cs="Times New Roman"/>
          <w:sz w:val="24"/>
          <w:szCs w:val="24"/>
        </w:rPr>
        <w:t>riconoscere e comprendere le caratteristiche principali dei processi e dei sistemi logistici aziendali;</w:t>
      </w:r>
    </w:p>
    <w:p w14:paraId="6F04773B" w14:textId="77777777" w:rsidR="00EE281E" w:rsidRDefault="00EE281E" w:rsidP="00EE281E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281E">
        <w:rPr>
          <w:rFonts w:ascii="Times New Roman" w:hAnsi="Times New Roman" w:cs="Times New Roman"/>
          <w:sz w:val="24"/>
          <w:szCs w:val="24"/>
        </w:rPr>
        <w:t>riconoscere le strategie di base del Supply Chain Management</w:t>
      </w:r>
      <w:r w:rsidRPr="00EE281E">
        <w:rPr>
          <w:rFonts w:ascii="Times New Roman" w:hAnsi="Times New Roman" w:cs="Times New Roman"/>
          <w:sz w:val="24"/>
          <w:szCs w:val="24"/>
        </w:rPr>
        <w:t>;</w:t>
      </w:r>
    </w:p>
    <w:p w14:paraId="64283018" w14:textId="1370F219" w:rsidR="00EE281E" w:rsidRPr="00EE281E" w:rsidRDefault="00EE281E" w:rsidP="00EE281E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281E">
        <w:rPr>
          <w:rFonts w:ascii="Times New Roman" w:hAnsi="Times New Roman" w:cs="Times New Roman"/>
          <w:sz w:val="24"/>
          <w:szCs w:val="24"/>
        </w:rPr>
        <w:t xml:space="preserve">comprendere i driver </w:t>
      </w:r>
      <w:r w:rsidRPr="00EE281E">
        <w:rPr>
          <w:rFonts w:ascii="Times New Roman" w:hAnsi="Times New Roman" w:cs="Times New Roman"/>
          <w:sz w:val="24"/>
          <w:szCs w:val="24"/>
        </w:rPr>
        <w:t>di costo nelle catene di fornitura attuali</w:t>
      </w:r>
    </w:p>
    <w:p w14:paraId="40C93B4A" w14:textId="1E3D9694" w:rsidR="00EE281E" w:rsidRPr="00EE281E" w:rsidRDefault="00EE281E" w:rsidP="00EE281E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281E">
        <w:rPr>
          <w:rFonts w:ascii="Times New Roman" w:hAnsi="Times New Roman" w:cs="Times New Roman"/>
          <w:sz w:val="24"/>
          <w:szCs w:val="24"/>
        </w:rPr>
        <w:t>comprendere</w:t>
      </w:r>
      <w:r>
        <w:rPr>
          <w:rFonts w:ascii="Times New Roman" w:hAnsi="Times New Roman" w:cs="Times New Roman"/>
          <w:sz w:val="24"/>
          <w:szCs w:val="24"/>
        </w:rPr>
        <w:t xml:space="preserve"> le logiche </w:t>
      </w:r>
      <w:r w:rsidRPr="00EE281E">
        <w:rPr>
          <w:rFonts w:ascii="Times New Roman" w:hAnsi="Times New Roman" w:cs="Times New Roman"/>
          <w:sz w:val="24"/>
          <w:szCs w:val="24"/>
        </w:rPr>
        <w:t>che stanno alla base delle scelte relative sostenibilità delle supply chain attuali</w:t>
      </w:r>
    </w:p>
    <w:p w14:paraId="4C81DCD9" w14:textId="77777777" w:rsidR="0038630A" w:rsidRDefault="0038630A" w:rsidP="0038630A">
      <w:pPr>
        <w:pStyle w:val="Citazioneintensa"/>
        <w:tabs>
          <w:tab w:val="left" w:pos="8789"/>
        </w:tabs>
        <w:ind w:right="-1" w:hanging="864"/>
        <w:jc w:val="left"/>
        <w:rPr>
          <w:rStyle w:val="Riferimentointenso"/>
          <w:rFonts w:ascii="Times New Roman" w:hAnsi="Times New Roman" w:cs="Times New Roman"/>
        </w:rPr>
      </w:pPr>
      <w:r>
        <w:rPr>
          <w:rStyle w:val="Riferimentointenso"/>
          <w:rFonts w:ascii="Times New Roman" w:hAnsi="Times New Roman" w:cs="Times New Roman"/>
        </w:rPr>
        <w:t>PROGRAMMA</w:t>
      </w:r>
    </w:p>
    <w:p w14:paraId="2D025490" w14:textId="15A16A82" w:rsidR="0038630A" w:rsidRPr="00BD08C7" w:rsidRDefault="00FD658B" w:rsidP="0038630A">
      <w:pPr>
        <w:pStyle w:val="Paragrafoelenco"/>
        <w:numPr>
          <w:ilvl w:val="0"/>
          <w:numId w:val="1"/>
        </w:numPr>
        <w:spacing w:before="40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L’evoluzione del sistema logistico integrato aziendale: </w:t>
      </w:r>
      <w:r w:rsidR="0038630A" w:rsidRPr="00BD08C7">
        <w:rPr>
          <w:rFonts w:ascii="Times New Roman" w:hAnsi="Times New Roman" w:cs="Times New Roman"/>
          <w:sz w:val="24"/>
          <w:szCs w:val="24"/>
        </w:rPr>
        <w:t>dalla logistica al supply chain management</w:t>
      </w:r>
    </w:p>
    <w:p w14:paraId="4D72E916" w14:textId="5E131D18" w:rsidR="0038630A" w:rsidRPr="00FD658B" w:rsidRDefault="00FD658B" w:rsidP="0038630A">
      <w:pPr>
        <w:pStyle w:val="Paragrafoelenco"/>
        <w:numPr>
          <w:ilvl w:val="0"/>
          <w:numId w:val="1"/>
        </w:numPr>
        <w:spacing w:before="40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D658B">
        <w:rPr>
          <w:rFonts w:ascii="Times New Roman" w:hAnsi="Times New Roman" w:cs="Times New Roman"/>
          <w:sz w:val="24"/>
          <w:szCs w:val="24"/>
        </w:rPr>
        <w:t>L’instabilità della catena di f</w:t>
      </w:r>
      <w:r>
        <w:rPr>
          <w:rFonts w:ascii="Times New Roman" w:hAnsi="Times New Roman" w:cs="Times New Roman"/>
          <w:sz w:val="24"/>
          <w:szCs w:val="24"/>
        </w:rPr>
        <w:t>ornitura e l’effetto Forrester</w:t>
      </w:r>
    </w:p>
    <w:p w14:paraId="19A4100E" w14:textId="3E398435" w:rsidR="00FD658B" w:rsidRPr="00FD658B" w:rsidRDefault="00FD658B" w:rsidP="00FD658B">
      <w:pPr>
        <w:pStyle w:val="Paragrafoelenco"/>
        <w:numPr>
          <w:ilvl w:val="0"/>
          <w:numId w:val="1"/>
        </w:numPr>
        <w:spacing w:before="40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D658B">
        <w:rPr>
          <w:rFonts w:ascii="Times New Roman" w:hAnsi="Times New Roman" w:cs="Times New Roman"/>
          <w:sz w:val="24"/>
          <w:szCs w:val="24"/>
        </w:rPr>
        <w:t>Introduzione ai concetti e alle discipline di base del Supply Chain Management. Il ruolo delle</w:t>
      </w:r>
      <w:r>
        <w:rPr>
          <w:rFonts w:ascii="Times New Roman" w:hAnsi="Times New Roman" w:cs="Times New Roman"/>
          <w:sz w:val="24"/>
          <w:szCs w:val="24"/>
        </w:rPr>
        <w:t xml:space="preserve"> informazioni, delle</w:t>
      </w:r>
      <w:r w:rsidRPr="00FD658B">
        <w:rPr>
          <w:rFonts w:ascii="Times New Roman" w:hAnsi="Times New Roman" w:cs="Times New Roman"/>
          <w:sz w:val="24"/>
          <w:szCs w:val="24"/>
        </w:rPr>
        <w:t xml:space="preserve"> scorte, delle previsioni e del Lead Time. L</w:t>
      </w:r>
      <w:r>
        <w:rPr>
          <w:rFonts w:ascii="Times New Roman" w:hAnsi="Times New Roman" w:cs="Times New Roman"/>
          <w:sz w:val="24"/>
          <w:szCs w:val="24"/>
        </w:rPr>
        <w:t>e attività di</w:t>
      </w:r>
      <w:r w:rsidRPr="00FD658B">
        <w:rPr>
          <w:rFonts w:ascii="Times New Roman" w:hAnsi="Times New Roman" w:cs="Times New Roman"/>
          <w:sz w:val="24"/>
          <w:szCs w:val="24"/>
        </w:rPr>
        <w:t xml:space="preserve"> Supply Chain Collaboration</w:t>
      </w:r>
    </w:p>
    <w:p w14:paraId="4608A8A0" w14:textId="450B9ED9" w:rsidR="00FD658B" w:rsidRPr="00FD658B" w:rsidRDefault="00FD658B" w:rsidP="00FD658B">
      <w:pPr>
        <w:pStyle w:val="Paragrafoelenco"/>
        <w:numPr>
          <w:ilvl w:val="0"/>
          <w:numId w:val="1"/>
        </w:numPr>
        <w:spacing w:before="40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D658B">
        <w:rPr>
          <w:rFonts w:ascii="Times New Roman" w:hAnsi="Times New Roman" w:cs="Times New Roman"/>
          <w:sz w:val="24"/>
          <w:szCs w:val="24"/>
        </w:rPr>
        <w:t xml:space="preserve">Il processo di pianificazione. Pianificazione </w:t>
      </w:r>
      <w:r>
        <w:rPr>
          <w:rFonts w:ascii="Times New Roman" w:hAnsi="Times New Roman" w:cs="Times New Roman"/>
          <w:sz w:val="24"/>
          <w:szCs w:val="24"/>
        </w:rPr>
        <w:t xml:space="preserve">di medio e breve periodo. La pianificazione </w:t>
      </w:r>
      <w:r w:rsidRPr="00FD658B">
        <w:rPr>
          <w:rFonts w:ascii="Times New Roman" w:hAnsi="Times New Roman" w:cs="Times New Roman"/>
          <w:sz w:val="24"/>
          <w:szCs w:val="24"/>
        </w:rPr>
        <w:t>aggregata della capacità</w:t>
      </w:r>
      <w:r>
        <w:rPr>
          <w:rFonts w:ascii="Times New Roman" w:hAnsi="Times New Roman" w:cs="Times New Roman"/>
          <w:sz w:val="24"/>
          <w:szCs w:val="24"/>
        </w:rPr>
        <w:t>. I</w:t>
      </w:r>
      <w:r w:rsidRPr="00FD658B">
        <w:rPr>
          <w:rFonts w:ascii="Times New Roman" w:hAnsi="Times New Roman" w:cs="Times New Roman"/>
          <w:sz w:val="24"/>
          <w:szCs w:val="24"/>
        </w:rPr>
        <w:t>l Demand Planning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D658B">
        <w:rPr>
          <w:rFonts w:ascii="Times New Roman" w:hAnsi="Times New Roman" w:cs="Times New Roman"/>
          <w:sz w:val="24"/>
          <w:szCs w:val="24"/>
        </w:rPr>
        <w:t xml:space="preserve"> definizioni, componenti ed applicazioni; i sistemi </w:t>
      </w:r>
      <w:r w:rsidRPr="00FD658B">
        <w:rPr>
          <w:rFonts w:ascii="Times New Roman" w:hAnsi="Times New Roman" w:cs="Times New Roman"/>
          <w:sz w:val="24"/>
          <w:szCs w:val="24"/>
        </w:rPr>
        <w:lastRenderedPageBreak/>
        <w:t xml:space="preserve">classici di gestione delle scorte: il modello di Wilson. I sistemi MRP per la pianificazione dei materiali. </w:t>
      </w:r>
      <w:r>
        <w:rPr>
          <w:rFonts w:ascii="Times New Roman" w:hAnsi="Times New Roman" w:cs="Times New Roman"/>
          <w:sz w:val="24"/>
          <w:szCs w:val="24"/>
        </w:rPr>
        <w:t>Dal</w:t>
      </w:r>
      <w:r w:rsidRPr="00FD658B">
        <w:rPr>
          <w:rFonts w:ascii="Times New Roman" w:hAnsi="Times New Roman" w:cs="Times New Roman"/>
          <w:sz w:val="24"/>
          <w:szCs w:val="24"/>
        </w:rPr>
        <w:t xml:space="preserve"> MRP ai sistemi ERP.</w:t>
      </w:r>
    </w:p>
    <w:p w14:paraId="5539DD29" w14:textId="3D2987AF" w:rsidR="00FD658B" w:rsidRPr="00FD658B" w:rsidRDefault="00FD658B" w:rsidP="00FD658B">
      <w:pPr>
        <w:pStyle w:val="Paragrafoelenco"/>
        <w:numPr>
          <w:ilvl w:val="0"/>
          <w:numId w:val="1"/>
        </w:numPr>
        <w:spacing w:before="40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D658B">
        <w:rPr>
          <w:rFonts w:ascii="Times New Roman" w:hAnsi="Times New Roman" w:cs="Times New Roman"/>
          <w:sz w:val="24"/>
          <w:szCs w:val="24"/>
        </w:rPr>
        <w:t xml:space="preserve">Sistemi </w:t>
      </w:r>
      <w:proofErr w:type="spellStart"/>
      <w:r w:rsidRPr="00FD658B">
        <w:rPr>
          <w:rFonts w:ascii="Times New Roman" w:hAnsi="Times New Roman" w:cs="Times New Roman"/>
          <w:sz w:val="24"/>
          <w:szCs w:val="24"/>
        </w:rPr>
        <w:t>push</w:t>
      </w:r>
      <w:proofErr w:type="spellEnd"/>
      <w:r w:rsidRPr="00FD658B">
        <w:rPr>
          <w:rFonts w:ascii="Times New Roman" w:hAnsi="Times New Roman" w:cs="Times New Roman"/>
          <w:sz w:val="24"/>
          <w:szCs w:val="24"/>
        </w:rPr>
        <w:t xml:space="preserve"> e pull; il modello di </w:t>
      </w:r>
      <w:proofErr w:type="spellStart"/>
      <w:r w:rsidRPr="00FD658B">
        <w:rPr>
          <w:rFonts w:ascii="Times New Roman" w:hAnsi="Times New Roman" w:cs="Times New Roman"/>
          <w:sz w:val="24"/>
          <w:szCs w:val="24"/>
        </w:rPr>
        <w:t>Wortmann</w:t>
      </w:r>
      <w:proofErr w:type="spellEnd"/>
      <w:r w:rsidRPr="00FD658B">
        <w:rPr>
          <w:rFonts w:ascii="Times New Roman" w:hAnsi="Times New Roman" w:cs="Times New Roman"/>
          <w:sz w:val="24"/>
          <w:szCs w:val="24"/>
        </w:rPr>
        <w:t>.</w:t>
      </w:r>
      <w:r w:rsidR="004E107C">
        <w:rPr>
          <w:rFonts w:ascii="Times New Roman" w:hAnsi="Times New Roman" w:cs="Times New Roman"/>
          <w:sz w:val="24"/>
          <w:szCs w:val="24"/>
        </w:rPr>
        <w:t xml:space="preserve"> JIT e sistemi </w:t>
      </w:r>
      <w:r w:rsidR="004E107C" w:rsidRPr="004E107C">
        <w:rPr>
          <w:rFonts w:ascii="Times New Roman" w:hAnsi="Times New Roman" w:cs="Times New Roman"/>
          <w:i/>
          <w:iCs/>
          <w:sz w:val="24"/>
          <w:szCs w:val="24"/>
        </w:rPr>
        <w:t>Lean</w:t>
      </w:r>
      <w:r w:rsidR="004E107C">
        <w:rPr>
          <w:rFonts w:ascii="Times New Roman" w:hAnsi="Times New Roman" w:cs="Times New Roman"/>
          <w:sz w:val="24"/>
          <w:szCs w:val="24"/>
        </w:rPr>
        <w:t>.</w:t>
      </w:r>
    </w:p>
    <w:p w14:paraId="1CE41BCB" w14:textId="39191742" w:rsidR="00FD658B" w:rsidRDefault="00FD658B" w:rsidP="0038630A">
      <w:pPr>
        <w:pStyle w:val="Paragrafoelenco"/>
        <w:numPr>
          <w:ilvl w:val="0"/>
          <w:numId w:val="1"/>
        </w:numPr>
        <w:spacing w:before="40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</w:t>
      </w:r>
      <w:proofErr w:type="spellStart"/>
      <w:r w:rsidRPr="004E107C">
        <w:rPr>
          <w:rFonts w:ascii="Times New Roman" w:hAnsi="Times New Roman" w:cs="Times New Roman"/>
          <w:i/>
          <w:iCs/>
          <w:sz w:val="24"/>
          <w:szCs w:val="24"/>
        </w:rPr>
        <w:t>operations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logistiche: i magazzini e il loro ruolo nel network logistico. Operazioni, layout</w:t>
      </w:r>
      <w:r w:rsidR="004E107C">
        <w:rPr>
          <w:rFonts w:ascii="Times New Roman" w:hAnsi="Times New Roman" w:cs="Times New Roman"/>
          <w:sz w:val="24"/>
          <w:szCs w:val="24"/>
        </w:rPr>
        <w:t xml:space="preserve"> di magazzino</w:t>
      </w:r>
      <w:r>
        <w:rPr>
          <w:rFonts w:ascii="Times New Roman" w:hAnsi="Times New Roman" w:cs="Times New Roman"/>
          <w:sz w:val="24"/>
          <w:szCs w:val="24"/>
        </w:rPr>
        <w:t xml:space="preserve"> e sistemi di </w:t>
      </w:r>
      <w:r w:rsidR="004E107C">
        <w:rPr>
          <w:rFonts w:ascii="Times New Roman" w:hAnsi="Times New Roman" w:cs="Times New Roman"/>
          <w:sz w:val="24"/>
          <w:szCs w:val="24"/>
        </w:rPr>
        <w:t>movimentazione</w:t>
      </w:r>
      <w:r>
        <w:rPr>
          <w:rFonts w:ascii="Times New Roman" w:hAnsi="Times New Roman" w:cs="Times New Roman"/>
          <w:sz w:val="24"/>
          <w:szCs w:val="24"/>
        </w:rPr>
        <w:t xml:space="preserve"> interna</w:t>
      </w:r>
      <w:r w:rsidR="004E107C">
        <w:rPr>
          <w:rFonts w:ascii="Times New Roman" w:hAnsi="Times New Roman" w:cs="Times New Roman"/>
          <w:sz w:val="24"/>
          <w:szCs w:val="24"/>
        </w:rPr>
        <w:t>. Sistemi automatici di stoccaggio e prelievo.</w:t>
      </w:r>
    </w:p>
    <w:p w14:paraId="4F35143B" w14:textId="648992CF" w:rsidR="004E107C" w:rsidRDefault="004E107C" w:rsidP="0038630A">
      <w:pPr>
        <w:pStyle w:val="Paragrafoelenco"/>
        <w:numPr>
          <w:ilvl w:val="0"/>
          <w:numId w:val="1"/>
        </w:numPr>
        <w:spacing w:before="40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</w:t>
      </w:r>
      <w:proofErr w:type="spellStart"/>
      <w:r w:rsidRPr="004E107C">
        <w:rPr>
          <w:rFonts w:ascii="Times New Roman" w:hAnsi="Times New Roman" w:cs="Times New Roman"/>
          <w:i/>
          <w:iCs/>
          <w:sz w:val="24"/>
          <w:szCs w:val="24"/>
        </w:rPr>
        <w:t>operations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logistiche:</w:t>
      </w:r>
      <w:r>
        <w:rPr>
          <w:rFonts w:ascii="Times New Roman" w:hAnsi="Times New Roman" w:cs="Times New Roman"/>
          <w:sz w:val="24"/>
          <w:szCs w:val="24"/>
        </w:rPr>
        <w:t xml:space="preserve"> il trasporto stradale ed intermodale</w:t>
      </w:r>
    </w:p>
    <w:p w14:paraId="6F0DB1F6" w14:textId="26F05E0F" w:rsidR="004E107C" w:rsidRDefault="004E107C" w:rsidP="0038630A">
      <w:pPr>
        <w:pStyle w:val="Paragrafoelenco"/>
        <w:numPr>
          <w:ilvl w:val="0"/>
          <w:numId w:val="1"/>
        </w:numPr>
        <w:spacing w:before="40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sostenibilità delle operazioni logistiche</w:t>
      </w:r>
    </w:p>
    <w:p w14:paraId="4C64C37D" w14:textId="6B4DA5F2" w:rsidR="0038630A" w:rsidRPr="00BD08C7" w:rsidRDefault="00FD658B" w:rsidP="0038630A">
      <w:pPr>
        <w:pStyle w:val="Paragrafoelenco"/>
        <w:numPr>
          <w:ilvl w:val="0"/>
          <w:numId w:val="1"/>
        </w:numPr>
        <w:spacing w:before="40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costi in logistica, loro variabilità e centri di costo; il </w:t>
      </w:r>
      <w:r w:rsidR="0038630A" w:rsidRPr="00BD08C7">
        <w:rPr>
          <w:rFonts w:ascii="Times New Roman" w:hAnsi="Times New Roman" w:cs="Times New Roman"/>
          <w:sz w:val="24"/>
          <w:szCs w:val="24"/>
        </w:rPr>
        <w:t>trade off costo e servizio</w:t>
      </w:r>
      <w:r>
        <w:rPr>
          <w:rFonts w:ascii="Times New Roman" w:hAnsi="Times New Roman" w:cs="Times New Roman"/>
          <w:sz w:val="24"/>
          <w:szCs w:val="24"/>
        </w:rPr>
        <w:t>, i costi di magazzino e dei trasporti</w:t>
      </w:r>
    </w:p>
    <w:p w14:paraId="01AD85D5" w14:textId="4E477F85" w:rsidR="0038630A" w:rsidRPr="00BD08C7" w:rsidRDefault="00FD658B" w:rsidP="0038630A">
      <w:pPr>
        <w:pStyle w:val="Paragrafoelenco"/>
        <w:numPr>
          <w:ilvl w:val="0"/>
          <w:numId w:val="1"/>
        </w:numPr>
        <w:spacing w:before="40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KPI e </w:t>
      </w:r>
      <w:r w:rsidR="0038630A" w:rsidRPr="00BD08C7">
        <w:rPr>
          <w:rFonts w:ascii="Times New Roman" w:hAnsi="Times New Roman" w:cs="Times New Roman"/>
          <w:sz w:val="24"/>
          <w:szCs w:val="24"/>
        </w:rPr>
        <w:t>misurazioni delle prestazioni</w:t>
      </w:r>
    </w:p>
    <w:p w14:paraId="42BD55D9" w14:textId="77777777" w:rsidR="0038630A" w:rsidRPr="00FD658B" w:rsidRDefault="0038630A" w:rsidP="0038630A">
      <w:pPr>
        <w:pStyle w:val="Citazioneintensa"/>
        <w:ind w:right="-1" w:hanging="864"/>
        <w:jc w:val="left"/>
        <w:rPr>
          <w:rStyle w:val="Riferimentointenso"/>
          <w:rFonts w:ascii="Times New Roman" w:hAnsi="Times New Roman" w:cs="Times New Roman"/>
          <w:lang w:val="en-GB"/>
        </w:rPr>
      </w:pPr>
      <w:r w:rsidRPr="00FD658B">
        <w:rPr>
          <w:rStyle w:val="Riferimentointenso"/>
          <w:rFonts w:ascii="Times New Roman" w:hAnsi="Times New Roman" w:cs="Times New Roman"/>
          <w:lang w:val="en-GB"/>
        </w:rPr>
        <w:t>BIBLIOGRAFIA</w:t>
      </w:r>
    </w:p>
    <w:p w14:paraId="60F4D4F3" w14:textId="77777777" w:rsidR="0038630A" w:rsidRDefault="0038630A" w:rsidP="0038630A">
      <w:pPr>
        <w:jc w:val="both"/>
        <w:rPr>
          <w:rFonts w:ascii="Times New Roman" w:hAnsi="Times New Roman" w:cs="Times New Roman"/>
          <w:sz w:val="24"/>
          <w:szCs w:val="24"/>
        </w:rPr>
      </w:pPr>
      <w:r w:rsidRPr="00BD08C7">
        <w:rPr>
          <w:rFonts w:ascii="Times New Roman" w:hAnsi="Times New Roman" w:cs="Times New Roman"/>
          <w:sz w:val="24"/>
          <w:szCs w:val="24"/>
        </w:rPr>
        <w:t>Letture consigliate</w:t>
      </w:r>
    </w:p>
    <w:p w14:paraId="3F4569AD" w14:textId="14F0204D" w:rsidR="004E107C" w:rsidRPr="004E107C" w:rsidRDefault="004E107C" w:rsidP="004E107C">
      <w:pPr>
        <w:pStyle w:val="Corpotesto"/>
        <w:numPr>
          <w:ilvl w:val="0"/>
          <w:numId w:val="4"/>
        </w:numPr>
        <w:spacing w:before="120" w:after="120" w:line="240" w:lineRule="auto"/>
        <w:rPr>
          <w:noProof/>
          <w:szCs w:val="20"/>
        </w:rPr>
      </w:pPr>
      <w:r w:rsidRPr="004E107C">
        <w:rPr>
          <w:noProof/>
          <w:szCs w:val="20"/>
          <w:lang w:val="en-GB"/>
        </w:rPr>
        <w:t xml:space="preserve">Christopher Martin, Logistics and Supply Chain Management: Creating Value-Adding, Networks Financial Times, Prentice Hall, 2011. </w:t>
      </w:r>
      <w:r w:rsidRPr="004E107C">
        <w:rPr>
          <w:noProof/>
          <w:szCs w:val="20"/>
        </w:rPr>
        <w:t>(Edizione in Italiano: Martin Christopher, Supply chain management. Creare valore con la logistica, Prentice-Hall)</w:t>
      </w:r>
    </w:p>
    <w:p w14:paraId="64001136" w14:textId="44104575" w:rsidR="004E107C" w:rsidRDefault="004E107C" w:rsidP="004E107C">
      <w:pPr>
        <w:pStyle w:val="Corpotesto"/>
        <w:numPr>
          <w:ilvl w:val="0"/>
          <w:numId w:val="4"/>
        </w:numPr>
        <w:spacing w:before="120" w:after="120" w:line="240" w:lineRule="auto"/>
        <w:rPr>
          <w:noProof/>
          <w:szCs w:val="20"/>
        </w:rPr>
      </w:pPr>
      <w:proofErr w:type="spellStart"/>
      <w:r w:rsidRPr="00443264">
        <w:rPr>
          <w:smallCaps/>
          <w:sz w:val="16"/>
          <w:szCs w:val="16"/>
        </w:rPr>
        <w:t>Payaro</w:t>
      </w:r>
      <w:proofErr w:type="spellEnd"/>
      <w:r>
        <w:rPr>
          <w:noProof/>
          <w:szCs w:val="20"/>
        </w:rPr>
        <w:t xml:space="preserve">, </w:t>
      </w:r>
      <w:r w:rsidRPr="00036F73">
        <w:rPr>
          <w:i/>
          <w:noProof/>
          <w:szCs w:val="20"/>
        </w:rPr>
        <w:t>Organizzare il magazzino: Oltre 100 suggerimenti pratici casi ed esempi per lavorare con efficienza.</w:t>
      </w:r>
      <w:r>
        <w:rPr>
          <w:noProof/>
          <w:szCs w:val="20"/>
        </w:rPr>
        <w:t xml:space="preserve"> Ed. Esculapio, 2014</w:t>
      </w:r>
    </w:p>
    <w:p w14:paraId="71A1365B" w14:textId="77777777" w:rsidR="004E107C" w:rsidRPr="006F1EBE" w:rsidRDefault="004E107C" w:rsidP="004E107C">
      <w:pPr>
        <w:pStyle w:val="Corpotesto"/>
        <w:numPr>
          <w:ilvl w:val="0"/>
          <w:numId w:val="4"/>
        </w:numPr>
        <w:spacing w:before="120" w:after="120" w:line="240" w:lineRule="auto"/>
        <w:rPr>
          <w:i/>
          <w:noProof/>
          <w:color w:val="000000" w:themeColor="text1"/>
          <w:szCs w:val="20"/>
        </w:rPr>
      </w:pPr>
      <w:r w:rsidRPr="00A815A9">
        <w:rPr>
          <w:smallCaps/>
          <w:color w:val="000000" w:themeColor="text1"/>
          <w:spacing w:val="-5"/>
          <w:sz w:val="16"/>
        </w:rPr>
        <w:t xml:space="preserve">Alan </w:t>
      </w:r>
      <w:proofErr w:type="gramStart"/>
      <w:r w:rsidRPr="00A815A9">
        <w:rPr>
          <w:smallCaps/>
          <w:color w:val="000000" w:themeColor="text1"/>
          <w:spacing w:val="-5"/>
          <w:sz w:val="16"/>
        </w:rPr>
        <w:t>McKinnon ,</w:t>
      </w:r>
      <w:proofErr w:type="gramEnd"/>
      <w:r w:rsidRPr="00A815A9">
        <w:rPr>
          <w:smallCaps/>
          <w:color w:val="000000" w:themeColor="text1"/>
          <w:spacing w:val="-5"/>
          <w:sz w:val="16"/>
        </w:rPr>
        <w:t xml:space="preserve"> Sharon </w:t>
      </w:r>
      <w:proofErr w:type="spellStart"/>
      <w:r w:rsidRPr="00A815A9">
        <w:rPr>
          <w:smallCaps/>
          <w:color w:val="000000" w:themeColor="text1"/>
          <w:spacing w:val="-5"/>
          <w:sz w:val="16"/>
        </w:rPr>
        <w:t>Cullinane</w:t>
      </w:r>
      <w:proofErr w:type="spellEnd"/>
      <w:r w:rsidRPr="00A815A9">
        <w:rPr>
          <w:smallCaps/>
          <w:color w:val="000000" w:themeColor="text1"/>
          <w:spacing w:val="-5"/>
          <w:sz w:val="16"/>
        </w:rPr>
        <w:t xml:space="preserve"> , Michael Browne, </w:t>
      </w:r>
      <w:r w:rsidRPr="00A815A9">
        <w:rPr>
          <w:i/>
          <w:noProof/>
          <w:color w:val="000000" w:themeColor="text1"/>
          <w:szCs w:val="20"/>
        </w:rPr>
        <w:t>Logistica Verde. Migliorare la sostenibilità ambientale della logistica</w:t>
      </w:r>
      <w:r>
        <w:rPr>
          <w:i/>
          <w:noProof/>
          <w:color w:val="000000" w:themeColor="text1"/>
          <w:szCs w:val="20"/>
        </w:rPr>
        <w:t xml:space="preserve"> </w:t>
      </w:r>
      <w:r w:rsidRPr="00A815A9">
        <w:rPr>
          <w:smallCaps/>
          <w:color w:val="000000" w:themeColor="text1"/>
          <w:spacing w:val="-5"/>
          <w:sz w:val="16"/>
        </w:rPr>
        <w:t>Ed. Tecniche Nuove</w:t>
      </w:r>
      <w:r>
        <w:rPr>
          <w:smallCaps/>
          <w:color w:val="000000" w:themeColor="text1"/>
          <w:spacing w:val="-5"/>
          <w:sz w:val="16"/>
        </w:rPr>
        <w:t>, 2012</w:t>
      </w:r>
    </w:p>
    <w:p w14:paraId="50AF36EC" w14:textId="77777777" w:rsidR="004E107C" w:rsidRPr="004E107C" w:rsidRDefault="004E107C" w:rsidP="004E107C">
      <w:pPr>
        <w:pStyle w:val="Corpotesto"/>
        <w:numPr>
          <w:ilvl w:val="0"/>
          <w:numId w:val="4"/>
        </w:numPr>
        <w:spacing w:before="120" w:after="120" w:line="240" w:lineRule="auto"/>
        <w:rPr>
          <w:i/>
          <w:noProof/>
          <w:color w:val="000000" w:themeColor="text1"/>
          <w:szCs w:val="20"/>
          <w:lang w:val="en-US"/>
        </w:rPr>
      </w:pPr>
      <w:r w:rsidRPr="006F1EBE">
        <w:rPr>
          <w:smallCaps/>
          <w:color w:val="000000" w:themeColor="text1"/>
          <w:spacing w:val="-5"/>
          <w:sz w:val="16"/>
          <w:lang w:val="en-US"/>
        </w:rPr>
        <w:t xml:space="preserve">Alan McKinnon, </w:t>
      </w:r>
      <w:r w:rsidRPr="006F1EBE">
        <w:rPr>
          <w:i/>
          <w:noProof/>
          <w:color w:val="000000" w:themeColor="text1"/>
          <w:szCs w:val="20"/>
          <w:lang w:val="en-US"/>
        </w:rPr>
        <w:t>Decarbonizing Logistics: Distributing Goods in a Low Carbon World</w:t>
      </w:r>
      <w:r>
        <w:rPr>
          <w:i/>
          <w:noProof/>
          <w:color w:val="000000" w:themeColor="text1"/>
          <w:szCs w:val="20"/>
          <w:lang w:val="en-US"/>
        </w:rPr>
        <w:t xml:space="preserve">, </w:t>
      </w:r>
      <w:r>
        <w:rPr>
          <w:noProof/>
          <w:color w:val="000000" w:themeColor="text1"/>
          <w:szCs w:val="20"/>
          <w:lang w:val="en-US"/>
        </w:rPr>
        <w:t>Kog</w:t>
      </w:r>
      <w:r w:rsidRPr="006F1EBE">
        <w:rPr>
          <w:noProof/>
          <w:color w:val="000000" w:themeColor="text1"/>
          <w:szCs w:val="20"/>
          <w:lang w:val="en-US"/>
        </w:rPr>
        <w:t>an Page 2018</w:t>
      </w:r>
    </w:p>
    <w:p w14:paraId="78966FC1" w14:textId="34A1F86F" w:rsidR="004E107C" w:rsidRPr="006F1EBE" w:rsidRDefault="004E107C" w:rsidP="004E107C">
      <w:pPr>
        <w:pStyle w:val="Corpotesto"/>
        <w:numPr>
          <w:ilvl w:val="0"/>
          <w:numId w:val="4"/>
        </w:numPr>
        <w:spacing w:before="120" w:after="120" w:line="240" w:lineRule="auto"/>
        <w:rPr>
          <w:i/>
          <w:noProof/>
          <w:color w:val="000000" w:themeColor="text1"/>
          <w:szCs w:val="20"/>
          <w:lang w:val="en-US"/>
        </w:rPr>
      </w:pPr>
      <w:r>
        <w:rPr>
          <w:smallCaps/>
          <w:color w:val="000000" w:themeColor="text1"/>
          <w:spacing w:val="-5"/>
          <w:sz w:val="16"/>
          <w:lang w:val="en-US"/>
        </w:rPr>
        <w:t xml:space="preserve">Yossi </w:t>
      </w:r>
      <w:proofErr w:type="spellStart"/>
      <w:r>
        <w:rPr>
          <w:smallCaps/>
          <w:color w:val="000000" w:themeColor="text1"/>
          <w:spacing w:val="-5"/>
          <w:sz w:val="16"/>
          <w:lang w:val="en-US"/>
        </w:rPr>
        <w:t>Sheffi</w:t>
      </w:r>
      <w:proofErr w:type="spellEnd"/>
      <w:r>
        <w:rPr>
          <w:smallCaps/>
          <w:color w:val="000000" w:themeColor="text1"/>
          <w:spacing w:val="-5"/>
          <w:sz w:val="16"/>
          <w:lang w:val="en-US"/>
        </w:rPr>
        <w:t xml:space="preserve">, the magic conveyor belt. Supply </w:t>
      </w:r>
      <w:proofErr w:type="spellStart"/>
      <w:r>
        <w:rPr>
          <w:smallCaps/>
          <w:color w:val="000000" w:themeColor="text1"/>
          <w:spacing w:val="-5"/>
          <w:sz w:val="16"/>
          <w:lang w:val="en-US"/>
        </w:rPr>
        <w:t>Cgains</w:t>
      </w:r>
      <w:proofErr w:type="spellEnd"/>
      <w:r>
        <w:rPr>
          <w:smallCaps/>
          <w:color w:val="000000" w:themeColor="text1"/>
          <w:spacing w:val="-5"/>
          <w:sz w:val="16"/>
          <w:lang w:val="en-US"/>
        </w:rPr>
        <w:t xml:space="preserve">, A.I. and the future of work. </w:t>
      </w:r>
      <w:proofErr w:type="spellStart"/>
      <w:r>
        <w:rPr>
          <w:smallCaps/>
          <w:color w:val="000000" w:themeColor="text1"/>
          <w:spacing w:val="-5"/>
          <w:sz w:val="16"/>
          <w:lang w:val="en-US"/>
        </w:rPr>
        <w:t>Mit</w:t>
      </w:r>
      <w:proofErr w:type="spellEnd"/>
      <w:r>
        <w:rPr>
          <w:smallCaps/>
          <w:color w:val="000000" w:themeColor="text1"/>
          <w:spacing w:val="-5"/>
          <w:sz w:val="16"/>
          <w:lang w:val="en-US"/>
        </w:rPr>
        <w:t xml:space="preserve"> CLT media, 2023</w:t>
      </w:r>
    </w:p>
    <w:p w14:paraId="092ED077" w14:textId="77777777" w:rsidR="004E107C" w:rsidRPr="004E107C" w:rsidRDefault="004E107C" w:rsidP="003863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EC9D21" w14:textId="77777777" w:rsidR="0038630A" w:rsidRDefault="0038630A" w:rsidP="0038630A">
      <w:pPr>
        <w:pStyle w:val="Citazioneintensa"/>
        <w:ind w:right="-1" w:hanging="864"/>
        <w:jc w:val="left"/>
        <w:rPr>
          <w:rStyle w:val="Riferimentointenso"/>
          <w:rFonts w:ascii="Times New Roman" w:hAnsi="Times New Roman" w:cs="Times New Roman"/>
        </w:rPr>
      </w:pPr>
      <w:r>
        <w:rPr>
          <w:rStyle w:val="Riferimentointenso"/>
          <w:rFonts w:ascii="Times New Roman" w:hAnsi="Times New Roman" w:cs="Times New Roman"/>
        </w:rPr>
        <w:t>MODALITA’ DI VALUTAZIONE</w:t>
      </w:r>
    </w:p>
    <w:p w14:paraId="5E54BB93" w14:textId="1D090FA5" w:rsidR="0038630A" w:rsidRDefault="0038630A" w:rsidP="0038630A">
      <w:pPr>
        <w:jc w:val="both"/>
        <w:rPr>
          <w:rFonts w:ascii="Times New Roman" w:hAnsi="Times New Roman" w:cs="Times New Roman"/>
          <w:sz w:val="24"/>
          <w:szCs w:val="24"/>
        </w:rPr>
      </w:pPr>
      <w:r w:rsidRPr="00155362">
        <w:rPr>
          <w:rFonts w:ascii="Times New Roman" w:hAnsi="Times New Roman" w:cs="Times New Roman"/>
          <w:sz w:val="24"/>
          <w:szCs w:val="24"/>
        </w:rPr>
        <w:t>Esame scritto</w:t>
      </w:r>
      <w:r w:rsidR="00FD658B">
        <w:rPr>
          <w:rFonts w:ascii="Times New Roman" w:hAnsi="Times New Roman" w:cs="Times New Roman"/>
          <w:sz w:val="24"/>
          <w:szCs w:val="24"/>
        </w:rPr>
        <w:t>, con una combinazione di domande a risposta multipla e domande aperte.</w:t>
      </w:r>
    </w:p>
    <w:p w14:paraId="72C8A9AD" w14:textId="77777777" w:rsidR="00DF42D9" w:rsidRDefault="00DF42D9"/>
    <w:sectPr w:rsidR="00DF42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6EFB"/>
    <w:multiLevelType w:val="hybridMultilevel"/>
    <w:tmpl w:val="A7448288"/>
    <w:lvl w:ilvl="0" w:tplc="4B36C1E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25600"/>
    <w:multiLevelType w:val="hybridMultilevel"/>
    <w:tmpl w:val="1D36F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B7B59"/>
    <w:multiLevelType w:val="hybridMultilevel"/>
    <w:tmpl w:val="25A6DCB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8001F"/>
    <w:multiLevelType w:val="hybridMultilevel"/>
    <w:tmpl w:val="C9765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7262D"/>
    <w:multiLevelType w:val="hybridMultilevel"/>
    <w:tmpl w:val="738E6C62"/>
    <w:lvl w:ilvl="0" w:tplc="9E0EEFFE">
      <w:numFmt w:val="bullet"/>
      <w:lvlText w:val="-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B3BF3"/>
    <w:multiLevelType w:val="hybridMultilevel"/>
    <w:tmpl w:val="2B802092"/>
    <w:lvl w:ilvl="0" w:tplc="FC7CD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87008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604073312">
    <w:abstractNumId w:val="6"/>
  </w:num>
  <w:num w:numId="2" w16cid:durableId="505217753">
    <w:abstractNumId w:val="5"/>
  </w:num>
  <w:num w:numId="3" w16cid:durableId="840312482">
    <w:abstractNumId w:val="0"/>
  </w:num>
  <w:num w:numId="4" w16cid:durableId="202210979">
    <w:abstractNumId w:val="2"/>
  </w:num>
  <w:num w:numId="5" w16cid:durableId="2098399544">
    <w:abstractNumId w:val="3"/>
  </w:num>
  <w:num w:numId="6" w16cid:durableId="1646350131">
    <w:abstractNumId w:val="1"/>
  </w:num>
  <w:num w:numId="7" w16cid:durableId="8811363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0EB"/>
    <w:rsid w:val="0038630A"/>
    <w:rsid w:val="004E107C"/>
    <w:rsid w:val="00D960EB"/>
    <w:rsid w:val="00DF42D9"/>
    <w:rsid w:val="00EE281E"/>
    <w:rsid w:val="00FD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3ED5A"/>
  <w15:chartTrackingRefBased/>
  <w15:docId w15:val="{B2B5661A-E6B9-4D5F-ADDF-7CFD0A85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630A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863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8630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Paragrafoelenco">
    <w:name w:val="List Paragraph"/>
    <w:basedOn w:val="Normale"/>
    <w:uiPriority w:val="34"/>
    <w:qFormat/>
    <w:rsid w:val="0038630A"/>
    <w:pPr>
      <w:ind w:left="720"/>
      <w:contextualSpacing/>
    </w:pPr>
  </w:style>
  <w:style w:type="character" w:styleId="Riferimentointenso">
    <w:name w:val="Intense Reference"/>
    <w:basedOn w:val="Carpredefinitoparagrafo"/>
    <w:uiPriority w:val="32"/>
    <w:qFormat/>
    <w:rsid w:val="0038630A"/>
    <w:rPr>
      <w:b/>
      <w:bCs/>
      <w:smallCaps/>
      <w:color w:val="4472C4" w:themeColor="accent1"/>
      <w:spacing w:val="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8630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8630A"/>
    <w:rPr>
      <w:i/>
      <w:iCs/>
      <w:color w:val="4472C4" w:themeColor="accent1"/>
      <w:kern w:val="0"/>
      <w14:ligatures w14:val="none"/>
    </w:rPr>
  </w:style>
  <w:style w:type="paragraph" w:styleId="Corpotesto">
    <w:name w:val="Body Text"/>
    <w:basedOn w:val="Normale"/>
    <w:link w:val="CorpotestoCarattere"/>
    <w:semiHidden/>
    <w:rsid w:val="004E107C"/>
    <w:pPr>
      <w:tabs>
        <w:tab w:val="left" w:pos="284"/>
      </w:tabs>
      <w:spacing w:after="0" w:line="240" w:lineRule="exact"/>
      <w:jc w:val="both"/>
    </w:pPr>
    <w:rPr>
      <w:rFonts w:ascii="Times" w:eastAsia="Times New Roman" w:hAnsi="Times" w:cs="Times New Roman"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4E107C"/>
    <w:rPr>
      <w:rFonts w:ascii="Times" w:eastAsia="Times New Roman" w:hAnsi="Times" w:cs="Times New Roman"/>
      <w:kern w:val="0"/>
      <w:sz w:val="18"/>
      <w:szCs w:val="18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6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Tenca Giada</dc:creator>
  <cp:keywords/>
  <dc:description/>
  <cp:lastModifiedBy>Bisogni Paolo Gaetano (paologaetano.bisogni)</cp:lastModifiedBy>
  <cp:revision>2</cp:revision>
  <dcterms:created xsi:type="dcterms:W3CDTF">2024-01-15T18:01:00Z</dcterms:created>
  <dcterms:modified xsi:type="dcterms:W3CDTF">2024-01-15T18:01:00Z</dcterms:modified>
</cp:coreProperties>
</file>