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CD9B" w14:textId="77777777" w:rsidR="007679B9" w:rsidRPr="0039337F" w:rsidRDefault="007679B9" w:rsidP="007679B9">
      <w:pPr>
        <w:pStyle w:val="Titolo1"/>
        <w:spacing w:after="400"/>
        <w:jc w:val="center"/>
        <w:rPr>
          <w:rFonts w:ascii="Times New Roman" w:hAnsi="Times New Roman" w:cs="Times New Roman"/>
        </w:rPr>
      </w:pPr>
      <w:bookmarkStart w:id="0" w:name="_Toc94006338"/>
      <w:r>
        <w:rPr>
          <w:rFonts w:ascii="Times New Roman" w:hAnsi="Times New Roman" w:cs="Times New Roman"/>
          <w:w w:val="105"/>
        </w:rPr>
        <w:t xml:space="preserve">ORGANIZZAZIONE AZIENDALE E GESTIONE </w:t>
      </w:r>
      <w:r>
        <w:rPr>
          <w:rFonts w:ascii="Times New Roman" w:hAnsi="Times New Roman" w:cs="Times New Roman"/>
          <w:w w:val="105"/>
        </w:rPr>
        <w:br/>
        <w:t>DELLE RISORSE UMANE</w:t>
      </w:r>
      <w:bookmarkEnd w:id="0"/>
    </w:p>
    <w:p w14:paraId="041188F5" w14:textId="77777777" w:rsidR="007679B9" w:rsidRPr="00954197" w:rsidRDefault="007679B9" w:rsidP="007679B9">
      <w:pPr>
        <w:spacing w:before="200"/>
        <w:rPr>
          <w:rFonts w:ascii="Times New Roman" w:hAnsi="Times New Roman" w:cs="Times New Roman"/>
          <w:sz w:val="24"/>
          <w:szCs w:val="24"/>
        </w:rPr>
      </w:pPr>
      <w:r w:rsidRPr="00954197">
        <w:rPr>
          <w:rFonts w:ascii="Times New Roman" w:hAnsi="Times New Roman" w:cs="Times New Roman"/>
          <w:b/>
          <w:sz w:val="24"/>
          <w:szCs w:val="24"/>
        </w:rPr>
        <w:t>Titolare-coordinatore</w:t>
      </w:r>
      <w:r w:rsidRPr="00954197">
        <w:rPr>
          <w:rFonts w:ascii="Times New Roman" w:hAnsi="Times New Roman" w:cs="Times New Roman"/>
          <w:sz w:val="24"/>
          <w:szCs w:val="24"/>
        </w:rPr>
        <w:t xml:space="preserve">: </w:t>
      </w:r>
      <w:r w:rsidRPr="00D417B4">
        <w:rPr>
          <w:rFonts w:ascii="Times New Roman" w:hAnsi="Times New Roman" w:cs="Times New Roman"/>
          <w:sz w:val="24"/>
          <w:szCs w:val="24"/>
        </w:rPr>
        <w:t>Franca CANTONI, Professore Associato, Organizzazione Aziendale, Università Cattolica del S. Cuore, Piacenza</w:t>
      </w:r>
      <w:r w:rsidRPr="00954197">
        <w:rPr>
          <w:rFonts w:ascii="Times New Roman" w:hAnsi="Times New Roman" w:cs="Times New Roman"/>
          <w:sz w:val="24"/>
          <w:szCs w:val="24"/>
        </w:rPr>
        <w:t>.</w:t>
      </w:r>
    </w:p>
    <w:p w14:paraId="2FBFC3B8" w14:textId="77777777" w:rsidR="007679B9" w:rsidRDefault="007679B9" w:rsidP="007679B9">
      <w:pPr>
        <w:pStyle w:val="Paragrafoelenco"/>
        <w:spacing w:before="200" w:line="240" w:lineRule="exact"/>
        <w:ind w:left="714" w:hanging="714"/>
        <w:contextualSpacing w:val="0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030D9C">
        <w:rPr>
          <w:rFonts w:ascii="Times New Roman" w:hAnsi="Times New Roman" w:cs="Times New Roman"/>
          <w:b/>
          <w:color w:val="000000" w:themeColor="text1"/>
          <w:spacing w:val="-2"/>
          <w:w w:val="105"/>
          <w:sz w:val="24"/>
          <w:szCs w:val="24"/>
        </w:rPr>
        <w:t>Periodo di lezione</w:t>
      </w:r>
      <w:r w:rsidRPr="00030D9C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settembre</w:t>
      </w:r>
      <w:r w:rsidRPr="00030D9C">
        <w:rPr>
          <w:rFonts w:ascii="Times New Roman" w:hAnsi="Times New Roman" w:cs="Times New Roman"/>
          <w:spacing w:val="-3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>dicembre</w:t>
      </w:r>
    </w:p>
    <w:p w14:paraId="6AC443D5" w14:textId="77777777" w:rsidR="007679B9" w:rsidRDefault="007679B9" w:rsidP="007679B9">
      <w:pPr>
        <w:pStyle w:val="Paragrafoelenco"/>
        <w:spacing w:before="200" w:line="240" w:lineRule="exact"/>
        <w:ind w:left="714" w:hanging="714"/>
        <w:contextualSpacing w:val="0"/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</w:pPr>
      <w:r w:rsidRPr="00030D9C">
        <w:rPr>
          <w:rFonts w:ascii="Times New Roman" w:hAnsi="Times New Roman" w:cs="Times New Roman"/>
          <w:b/>
          <w:color w:val="000000" w:themeColor="text1"/>
          <w:spacing w:val="-2"/>
          <w:w w:val="105"/>
          <w:sz w:val="24"/>
          <w:szCs w:val="24"/>
        </w:rPr>
        <w:t xml:space="preserve">Riferimenti: </w:t>
      </w:r>
      <w:r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3</w:t>
      </w:r>
      <w:r w:rsidRPr="00030D9C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CFU, </w:t>
      </w:r>
      <w:r>
        <w:rPr>
          <w:rFonts w:ascii="Times New Roman"/>
        </w:rPr>
        <w:t>SSD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SECS-P/10</w:t>
      </w:r>
    </w:p>
    <w:p w14:paraId="066B21FE" w14:textId="77777777" w:rsidR="007679B9" w:rsidRDefault="007679B9" w:rsidP="007679B9">
      <w:pPr>
        <w:pStyle w:val="Paragrafoelenco"/>
        <w:spacing w:before="200" w:line="240" w:lineRule="exact"/>
        <w:ind w:left="714" w:hanging="714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703B80E" w14:textId="77777777" w:rsidR="007679B9" w:rsidRDefault="007679B9" w:rsidP="007679B9">
      <w:pPr>
        <w:pStyle w:val="Citazioneintensa"/>
        <w:ind w:right="-1" w:hanging="864"/>
        <w:jc w:val="left"/>
        <w:rPr>
          <w:rStyle w:val="Riferimentointenso"/>
          <w:rFonts w:ascii="Times New Roman" w:hAnsi="Times New Roman" w:cs="Times New Roman"/>
        </w:rPr>
      </w:pPr>
      <w:r w:rsidRPr="00C76CF0">
        <w:rPr>
          <w:rStyle w:val="Riferimentointenso"/>
          <w:rFonts w:ascii="Times New Roman" w:hAnsi="Times New Roman" w:cs="Times New Roman"/>
        </w:rPr>
        <w:t>OBIETTIVI</w:t>
      </w:r>
    </w:p>
    <w:p w14:paraId="44B8E66C" w14:textId="77777777" w:rsidR="007679B9" w:rsidRPr="008A5FCD" w:rsidRDefault="007679B9" w:rsidP="007679B9">
      <w:pPr>
        <w:jc w:val="both"/>
        <w:rPr>
          <w:rFonts w:ascii="Times New Roman" w:hAnsi="Times New Roman" w:cs="Times New Roman"/>
          <w:sz w:val="24"/>
          <w:szCs w:val="24"/>
        </w:rPr>
      </w:pPr>
      <w:r w:rsidRPr="008A5FCD">
        <w:rPr>
          <w:rFonts w:ascii="Times New Roman" w:hAnsi="Times New Roman" w:cs="Times New Roman"/>
          <w:sz w:val="24"/>
          <w:szCs w:val="24"/>
        </w:rPr>
        <w:t>II corso fornisce agli studenti elementi utili a comprendere i diversi aspetti e modalità di progettazione e funzionamento dell’organizzazione del sistema aziendale sviluppando capacità di lettura dei fenomeni propri delle dinamiche e dei processi di cambiamento organizzativo.</w:t>
      </w:r>
    </w:p>
    <w:p w14:paraId="046CA850" w14:textId="77777777" w:rsidR="007679B9" w:rsidRDefault="007679B9" w:rsidP="007679B9">
      <w:pPr>
        <w:jc w:val="both"/>
        <w:rPr>
          <w:rFonts w:ascii="Times New Roman" w:hAnsi="Times New Roman" w:cs="Times New Roman"/>
          <w:sz w:val="24"/>
          <w:szCs w:val="24"/>
        </w:rPr>
      </w:pPr>
      <w:r w:rsidRPr="008A5FCD">
        <w:rPr>
          <w:rFonts w:ascii="Times New Roman" w:hAnsi="Times New Roman" w:cs="Times New Roman"/>
          <w:sz w:val="24"/>
          <w:szCs w:val="24"/>
        </w:rPr>
        <w:t>Il corso sviluppa i principali temi di matrice economico-aziendale legati alle scelte strategiche di gestione, sviluppo e direzione delle risorse umane in azienda. Obiettivo del corso è fornire ai partecipanti strumenti pratici per poter operare in ambito aziendale dimostrando di possedere competenze tecniche, personali e interpersonali. Lo studente verrà posto di fronte a realtà organizzative e a casi in modo tale che possa essere messo nelle migliori condizioni per imparare ad applicare la teoria a situazioni organizzative concrete. Al termine del corso lo studente sarà in possesso delle conoscenze relative a modelli e strumenti per la gestione strategica di impresa e avrà sviluppato capacità di analisi e valutazione di strategie competitive. Sarà inoltre in grado di dimostrare conoscenza operativa e analizzare diversi assetti e modalità di funzionamento di una organizzazione d'impresa.</w:t>
      </w:r>
    </w:p>
    <w:p w14:paraId="5781A7D4" w14:textId="77777777" w:rsidR="007679B9" w:rsidRDefault="007679B9" w:rsidP="007679B9">
      <w:pPr>
        <w:pStyle w:val="Citazioneintensa"/>
        <w:ind w:right="-1" w:hanging="864"/>
        <w:jc w:val="left"/>
        <w:rPr>
          <w:rStyle w:val="Riferimentointenso"/>
          <w:rFonts w:ascii="Times New Roman" w:hAnsi="Times New Roman" w:cs="Times New Roman"/>
        </w:rPr>
      </w:pPr>
      <w:r>
        <w:rPr>
          <w:rStyle w:val="Riferimentointenso"/>
          <w:rFonts w:ascii="Times New Roman" w:hAnsi="Times New Roman" w:cs="Times New Roman"/>
        </w:rPr>
        <w:t>PROGRAMMA</w:t>
      </w:r>
    </w:p>
    <w:p w14:paraId="241054A5" w14:textId="77777777" w:rsidR="007679B9" w:rsidRPr="00B07839" w:rsidRDefault="007679B9" w:rsidP="007679B9">
      <w:pPr>
        <w:pStyle w:val="Paragrafoelenco"/>
        <w:numPr>
          <w:ilvl w:val="0"/>
          <w:numId w:val="4"/>
        </w:numPr>
        <w:spacing w:before="40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7839">
        <w:rPr>
          <w:rFonts w:ascii="Times New Roman" w:hAnsi="Times New Roman" w:cs="Times New Roman"/>
          <w:sz w:val="24"/>
          <w:szCs w:val="24"/>
        </w:rPr>
        <w:t>La teoria organizzativa in azione</w:t>
      </w:r>
    </w:p>
    <w:p w14:paraId="218C159C" w14:textId="77777777" w:rsidR="007679B9" w:rsidRPr="00B07839" w:rsidRDefault="007679B9" w:rsidP="007679B9">
      <w:pPr>
        <w:pStyle w:val="Paragrafoelenco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7839">
        <w:rPr>
          <w:rFonts w:ascii="Times New Roman" w:hAnsi="Times New Roman" w:cs="Times New Roman"/>
          <w:sz w:val="24"/>
          <w:szCs w:val="24"/>
        </w:rPr>
        <w:t>La configurazione organizzativa</w:t>
      </w:r>
    </w:p>
    <w:p w14:paraId="1625C915" w14:textId="77777777" w:rsidR="007679B9" w:rsidRPr="00B07839" w:rsidRDefault="007679B9" w:rsidP="007679B9">
      <w:pPr>
        <w:pStyle w:val="Paragrafoelenco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7839">
        <w:rPr>
          <w:rFonts w:ascii="Times New Roman" w:hAnsi="Times New Roman" w:cs="Times New Roman"/>
          <w:sz w:val="24"/>
          <w:szCs w:val="24"/>
        </w:rPr>
        <w:t>Le tipologie organizzative di Mintzberg</w:t>
      </w:r>
    </w:p>
    <w:p w14:paraId="429FE213" w14:textId="77777777" w:rsidR="007679B9" w:rsidRPr="00B07839" w:rsidRDefault="007679B9" w:rsidP="007679B9">
      <w:pPr>
        <w:pStyle w:val="Paragrafoelenco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7839">
        <w:rPr>
          <w:rFonts w:ascii="Times New Roman" w:hAnsi="Times New Roman" w:cs="Times New Roman"/>
          <w:sz w:val="24"/>
          <w:szCs w:val="24"/>
        </w:rPr>
        <w:t>Ambiente esterno e sistema organizzativo: l’organizzazione come sistema aperto</w:t>
      </w:r>
    </w:p>
    <w:p w14:paraId="0AB0DCA1" w14:textId="77777777" w:rsidR="007679B9" w:rsidRPr="00B07839" w:rsidRDefault="007679B9" w:rsidP="007679B9">
      <w:pPr>
        <w:pStyle w:val="Paragrafoelenco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7839">
        <w:rPr>
          <w:rFonts w:ascii="Times New Roman" w:hAnsi="Times New Roman" w:cs="Times New Roman"/>
          <w:sz w:val="24"/>
          <w:szCs w:val="24"/>
        </w:rPr>
        <w:t>Le scelte di confine organizzativo: outsourcing e esternalizzazione di attività, processi e funzioni</w:t>
      </w:r>
    </w:p>
    <w:p w14:paraId="3E0CCB47" w14:textId="77777777" w:rsidR="007679B9" w:rsidRPr="00B07839" w:rsidRDefault="007679B9" w:rsidP="007679B9">
      <w:pPr>
        <w:pStyle w:val="Paragrafoelenco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7839">
        <w:rPr>
          <w:rFonts w:ascii="Times New Roman" w:hAnsi="Times New Roman" w:cs="Times New Roman"/>
          <w:sz w:val="24"/>
          <w:szCs w:val="24"/>
        </w:rPr>
        <w:t>Le dimensioni strutturali e contestuali della progettazione organizzativa</w:t>
      </w:r>
    </w:p>
    <w:p w14:paraId="0BDF44E1" w14:textId="77777777" w:rsidR="007679B9" w:rsidRPr="00B07839" w:rsidRDefault="007679B9" w:rsidP="007679B9">
      <w:pPr>
        <w:pStyle w:val="Paragrafoelenco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7839">
        <w:rPr>
          <w:rFonts w:ascii="Times New Roman" w:hAnsi="Times New Roman" w:cs="Times New Roman"/>
          <w:sz w:val="24"/>
          <w:szCs w:val="24"/>
        </w:rPr>
        <w:t>La macrostruttura organizzativa: gli schemi fondamentali</w:t>
      </w:r>
    </w:p>
    <w:p w14:paraId="0F62164D" w14:textId="77777777" w:rsidR="007679B9" w:rsidRPr="00B07839" w:rsidRDefault="007679B9" w:rsidP="007679B9">
      <w:pPr>
        <w:pStyle w:val="Paragrafoelenco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7839">
        <w:rPr>
          <w:rFonts w:ascii="Times New Roman" w:hAnsi="Times New Roman" w:cs="Times New Roman"/>
          <w:sz w:val="24"/>
          <w:szCs w:val="24"/>
        </w:rPr>
        <w:t>Strategie organizzative e progettazione organizzativa</w:t>
      </w:r>
    </w:p>
    <w:p w14:paraId="40FE420B" w14:textId="70D7FA48" w:rsidR="007679B9" w:rsidRPr="00B07839" w:rsidRDefault="007679B9" w:rsidP="00767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75387111" w14:textId="77777777" w:rsidR="007679B9" w:rsidRPr="00B07839" w:rsidRDefault="007679B9" w:rsidP="007679B9">
      <w:pPr>
        <w:pStyle w:val="Paragrafoelenco"/>
        <w:numPr>
          <w:ilvl w:val="0"/>
          <w:numId w:val="4"/>
        </w:numPr>
        <w:spacing w:before="40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7839">
        <w:rPr>
          <w:rFonts w:ascii="Times New Roman" w:hAnsi="Times New Roman" w:cs="Times New Roman"/>
          <w:sz w:val="24"/>
          <w:szCs w:val="24"/>
        </w:rPr>
        <w:lastRenderedPageBreak/>
        <w:t>Approcci e configurazioni per la gestione delle risorse umane</w:t>
      </w:r>
    </w:p>
    <w:p w14:paraId="1156878C" w14:textId="77777777" w:rsidR="007679B9" w:rsidRPr="00B07839" w:rsidRDefault="007679B9" w:rsidP="007679B9">
      <w:pPr>
        <w:pStyle w:val="Paragrafoelenco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7839">
        <w:rPr>
          <w:rFonts w:ascii="Times New Roman" w:hAnsi="Times New Roman" w:cs="Times New Roman"/>
          <w:sz w:val="24"/>
          <w:szCs w:val="24"/>
        </w:rPr>
        <w:t>I processi di programmazione del personale</w:t>
      </w:r>
    </w:p>
    <w:p w14:paraId="3F9ACEC4" w14:textId="77777777" w:rsidR="007679B9" w:rsidRPr="00B07839" w:rsidRDefault="007679B9" w:rsidP="007679B9">
      <w:pPr>
        <w:pStyle w:val="Paragrafoelenco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7839">
        <w:rPr>
          <w:rFonts w:ascii="Times New Roman" w:hAnsi="Times New Roman" w:cs="Times New Roman"/>
          <w:sz w:val="24"/>
          <w:szCs w:val="24"/>
        </w:rPr>
        <w:t>Le scelte di selezione e formazione</w:t>
      </w:r>
    </w:p>
    <w:p w14:paraId="30FB04EE" w14:textId="77777777" w:rsidR="007679B9" w:rsidRPr="00B07839" w:rsidRDefault="007679B9" w:rsidP="007679B9">
      <w:pPr>
        <w:pStyle w:val="Paragrafoelenco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7839">
        <w:rPr>
          <w:rFonts w:ascii="Times New Roman" w:hAnsi="Times New Roman" w:cs="Times New Roman"/>
          <w:sz w:val="24"/>
          <w:szCs w:val="24"/>
        </w:rPr>
        <w:t>I criteri di valutazione dei risultati e delle competenze</w:t>
      </w:r>
    </w:p>
    <w:p w14:paraId="28F8DC21" w14:textId="77777777" w:rsidR="007679B9" w:rsidRPr="00B07839" w:rsidRDefault="007679B9" w:rsidP="007679B9">
      <w:pPr>
        <w:pStyle w:val="Paragrafoelenco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7839">
        <w:rPr>
          <w:rFonts w:ascii="Times New Roman" w:hAnsi="Times New Roman" w:cs="Times New Roman"/>
          <w:sz w:val="24"/>
          <w:szCs w:val="24"/>
        </w:rPr>
        <w:t>I sistemi di riconoscimento, retribuzione e incentivazione</w:t>
      </w:r>
    </w:p>
    <w:p w14:paraId="6E21A445" w14:textId="77777777" w:rsidR="007679B9" w:rsidRPr="00B07839" w:rsidRDefault="007679B9" w:rsidP="007679B9">
      <w:pPr>
        <w:pStyle w:val="Paragrafoelenco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7839">
        <w:rPr>
          <w:rFonts w:ascii="Times New Roman" w:hAnsi="Times New Roman" w:cs="Times New Roman"/>
          <w:sz w:val="24"/>
          <w:szCs w:val="24"/>
        </w:rPr>
        <w:t>Le politiche retributive</w:t>
      </w:r>
    </w:p>
    <w:p w14:paraId="1BA7D372" w14:textId="77777777" w:rsidR="007679B9" w:rsidRPr="00B07839" w:rsidRDefault="007679B9" w:rsidP="007679B9">
      <w:pPr>
        <w:pStyle w:val="Paragrafoelenco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7839">
        <w:rPr>
          <w:rFonts w:ascii="Times New Roman" w:hAnsi="Times New Roman" w:cs="Times New Roman"/>
          <w:sz w:val="24"/>
          <w:szCs w:val="24"/>
        </w:rPr>
        <w:t>I percorsi di carriera del personale in azienda</w:t>
      </w:r>
    </w:p>
    <w:p w14:paraId="106770F1" w14:textId="77777777" w:rsidR="007679B9" w:rsidRPr="00B07839" w:rsidRDefault="007679B9" w:rsidP="007679B9">
      <w:pPr>
        <w:rPr>
          <w:rFonts w:ascii="Times New Roman" w:hAnsi="Times New Roman" w:cs="Times New Roman"/>
          <w:sz w:val="24"/>
          <w:szCs w:val="24"/>
        </w:rPr>
      </w:pPr>
    </w:p>
    <w:p w14:paraId="6B648DB0" w14:textId="77777777" w:rsidR="007679B9" w:rsidRDefault="007679B9" w:rsidP="007679B9">
      <w:pPr>
        <w:pStyle w:val="Citazioneintensa"/>
        <w:ind w:right="-1" w:hanging="864"/>
        <w:jc w:val="left"/>
        <w:rPr>
          <w:rStyle w:val="Riferimentointenso"/>
          <w:rFonts w:ascii="Times New Roman" w:hAnsi="Times New Roman" w:cs="Times New Roman"/>
        </w:rPr>
      </w:pPr>
      <w:r>
        <w:rPr>
          <w:rStyle w:val="Riferimentointenso"/>
          <w:rFonts w:ascii="Times New Roman" w:hAnsi="Times New Roman" w:cs="Times New Roman"/>
        </w:rPr>
        <w:t>BIBLIOGRAFIA</w:t>
      </w:r>
    </w:p>
    <w:p w14:paraId="0B9C855D" w14:textId="77777777" w:rsidR="007679B9" w:rsidRPr="0062450E" w:rsidRDefault="007679B9" w:rsidP="007679B9">
      <w:pPr>
        <w:jc w:val="both"/>
        <w:rPr>
          <w:rFonts w:ascii="Times New Roman" w:hAnsi="Times New Roman" w:cs="Times New Roman"/>
          <w:sz w:val="24"/>
          <w:szCs w:val="24"/>
        </w:rPr>
      </w:pPr>
      <w:r w:rsidRPr="0062450E">
        <w:rPr>
          <w:rFonts w:ascii="Times New Roman" w:hAnsi="Times New Roman" w:cs="Times New Roman"/>
          <w:sz w:val="24"/>
          <w:szCs w:val="24"/>
        </w:rPr>
        <w:t>Per la parte di organizzazione aziendale: R.L. DAFT, Organizzazione Aziendale, Maggioli Ed., 2021, settima ed.</w:t>
      </w:r>
    </w:p>
    <w:p w14:paraId="0EB4EDF8" w14:textId="77777777" w:rsidR="007679B9" w:rsidRPr="0062450E" w:rsidRDefault="007679B9" w:rsidP="007679B9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0E">
        <w:rPr>
          <w:rFonts w:ascii="Times New Roman" w:hAnsi="Times New Roman" w:cs="Times New Roman"/>
          <w:sz w:val="24"/>
          <w:szCs w:val="24"/>
        </w:rPr>
        <w:t>Capitolo 1 – Organizzazioni e progettazione organizzativa</w:t>
      </w:r>
    </w:p>
    <w:p w14:paraId="4E1A0AE0" w14:textId="77777777" w:rsidR="007679B9" w:rsidRPr="0062450E" w:rsidRDefault="007679B9" w:rsidP="007679B9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0E">
        <w:rPr>
          <w:rFonts w:ascii="Times New Roman" w:hAnsi="Times New Roman" w:cs="Times New Roman"/>
          <w:sz w:val="24"/>
          <w:szCs w:val="24"/>
        </w:rPr>
        <w:t>Capitolo 2 – Strategia, progettazione organizzativa ed efficacia</w:t>
      </w:r>
    </w:p>
    <w:p w14:paraId="58200DAA" w14:textId="77777777" w:rsidR="007679B9" w:rsidRPr="0062450E" w:rsidRDefault="007679B9" w:rsidP="007679B9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0E">
        <w:rPr>
          <w:rFonts w:ascii="Times New Roman" w:hAnsi="Times New Roman" w:cs="Times New Roman"/>
          <w:sz w:val="24"/>
          <w:szCs w:val="24"/>
        </w:rPr>
        <w:t>Capitolo 3 – Elementi fondamentali della struttura organizzativa</w:t>
      </w:r>
    </w:p>
    <w:p w14:paraId="60B907E0" w14:textId="77777777" w:rsidR="007679B9" w:rsidRPr="0062450E" w:rsidRDefault="007679B9" w:rsidP="007679B9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0E">
        <w:rPr>
          <w:rFonts w:ascii="Times New Roman" w:hAnsi="Times New Roman" w:cs="Times New Roman"/>
          <w:sz w:val="24"/>
          <w:szCs w:val="24"/>
        </w:rPr>
        <w:t>Capitolo 4 – L’ambiente esterno</w:t>
      </w:r>
    </w:p>
    <w:p w14:paraId="35700367" w14:textId="77777777" w:rsidR="007679B9" w:rsidRPr="0062450E" w:rsidRDefault="007679B9" w:rsidP="007679B9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0E">
        <w:rPr>
          <w:rFonts w:ascii="Times New Roman" w:hAnsi="Times New Roman" w:cs="Times New Roman"/>
          <w:sz w:val="24"/>
          <w:szCs w:val="24"/>
        </w:rPr>
        <w:t>Capitolo 8 – Progettazione organizzativa per le tecnologie manifatturiere e per i servizi</w:t>
      </w:r>
    </w:p>
    <w:p w14:paraId="253F56E5" w14:textId="77777777" w:rsidR="007679B9" w:rsidRPr="0062450E" w:rsidRDefault="007679B9" w:rsidP="007679B9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0E">
        <w:rPr>
          <w:rFonts w:ascii="Times New Roman" w:hAnsi="Times New Roman" w:cs="Times New Roman"/>
          <w:sz w:val="24"/>
          <w:szCs w:val="24"/>
        </w:rPr>
        <w:t>Capitolo 10 – Dimensioni organizzative, ciclo di vita e declino (pag. 381-395)</w:t>
      </w:r>
    </w:p>
    <w:p w14:paraId="09F545D1" w14:textId="77777777" w:rsidR="007679B9" w:rsidRPr="0062450E" w:rsidRDefault="007679B9" w:rsidP="007679B9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0E">
        <w:rPr>
          <w:rFonts w:ascii="Times New Roman" w:hAnsi="Times New Roman" w:cs="Times New Roman"/>
          <w:sz w:val="24"/>
          <w:szCs w:val="24"/>
        </w:rPr>
        <w:t>Capitolo 11 – Cultura organizzativa e controllo</w:t>
      </w:r>
    </w:p>
    <w:p w14:paraId="2184265D" w14:textId="77777777" w:rsidR="007679B9" w:rsidRPr="0062450E" w:rsidRDefault="007679B9" w:rsidP="007679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C0838B" w14:textId="77777777" w:rsidR="007679B9" w:rsidRPr="0062450E" w:rsidRDefault="007679B9" w:rsidP="007679B9">
      <w:pPr>
        <w:jc w:val="both"/>
        <w:rPr>
          <w:rFonts w:ascii="Times New Roman" w:hAnsi="Times New Roman" w:cs="Times New Roman"/>
          <w:sz w:val="24"/>
          <w:szCs w:val="24"/>
        </w:rPr>
      </w:pPr>
      <w:r w:rsidRPr="0062450E">
        <w:rPr>
          <w:rFonts w:ascii="Times New Roman" w:hAnsi="Times New Roman" w:cs="Times New Roman"/>
          <w:sz w:val="24"/>
          <w:szCs w:val="24"/>
        </w:rPr>
        <w:t>Per la parte di Risorse Umane: Risorse Umane. D. Boldizzoni e L. Quarantino, ed. Il Mulino 2014</w:t>
      </w:r>
    </w:p>
    <w:p w14:paraId="25834975" w14:textId="77777777" w:rsidR="007679B9" w:rsidRPr="0062450E" w:rsidRDefault="007679B9" w:rsidP="007679B9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0E">
        <w:rPr>
          <w:rFonts w:ascii="Times New Roman" w:hAnsi="Times New Roman" w:cs="Times New Roman"/>
          <w:sz w:val="24"/>
          <w:szCs w:val="24"/>
        </w:rPr>
        <w:t>I. Human Resource Management: dalla gestione alla valorizzazione delle Risorse umane</w:t>
      </w:r>
    </w:p>
    <w:p w14:paraId="38A5DECD" w14:textId="77777777" w:rsidR="007679B9" w:rsidRPr="0062450E" w:rsidRDefault="007679B9" w:rsidP="007679B9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0E">
        <w:rPr>
          <w:rFonts w:ascii="Times New Roman" w:hAnsi="Times New Roman" w:cs="Times New Roman"/>
          <w:sz w:val="24"/>
          <w:szCs w:val="24"/>
        </w:rPr>
        <w:t>II. Strategie, organizzazione d’impresa e Risorse umane: dall’uomo variabile dipendente a fonte del vantaggio competitivo</w:t>
      </w:r>
    </w:p>
    <w:p w14:paraId="4E613B62" w14:textId="77777777" w:rsidR="007679B9" w:rsidRPr="0062450E" w:rsidRDefault="007679B9" w:rsidP="007679B9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0E">
        <w:rPr>
          <w:rFonts w:ascii="Times New Roman" w:hAnsi="Times New Roman" w:cs="Times New Roman"/>
          <w:sz w:val="24"/>
          <w:szCs w:val="24"/>
        </w:rPr>
        <w:t>III. La selezione: dal reclutamento all’employer branding</w:t>
      </w:r>
    </w:p>
    <w:p w14:paraId="03300170" w14:textId="77777777" w:rsidR="007679B9" w:rsidRPr="0062450E" w:rsidRDefault="007679B9" w:rsidP="007679B9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0E">
        <w:rPr>
          <w:rFonts w:ascii="Times New Roman" w:hAnsi="Times New Roman" w:cs="Times New Roman"/>
          <w:sz w:val="24"/>
          <w:szCs w:val="24"/>
        </w:rPr>
        <w:t>IV. La valutazione: dalle prestazioni alle competenze.</w:t>
      </w:r>
    </w:p>
    <w:p w14:paraId="63B3C934" w14:textId="77777777" w:rsidR="007679B9" w:rsidRPr="0062450E" w:rsidRDefault="007679B9" w:rsidP="007679B9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0E">
        <w:rPr>
          <w:rFonts w:ascii="Times New Roman" w:hAnsi="Times New Roman" w:cs="Times New Roman"/>
          <w:sz w:val="24"/>
          <w:szCs w:val="24"/>
        </w:rPr>
        <w:t>V. Le carriere: dall’anzianità al potenziale.</w:t>
      </w:r>
    </w:p>
    <w:p w14:paraId="033AAD7C" w14:textId="77777777" w:rsidR="007679B9" w:rsidRPr="0062450E" w:rsidRDefault="007679B9" w:rsidP="007679B9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0E">
        <w:rPr>
          <w:rFonts w:ascii="Times New Roman" w:hAnsi="Times New Roman" w:cs="Times New Roman"/>
          <w:sz w:val="24"/>
          <w:szCs w:val="24"/>
        </w:rPr>
        <w:t>VI. I sistemi di ricompensa: dal salario al «total reward».</w:t>
      </w:r>
    </w:p>
    <w:p w14:paraId="7D1E0D24" w14:textId="77777777" w:rsidR="007679B9" w:rsidRPr="0062450E" w:rsidRDefault="007679B9" w:rsidP="007679B9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0E">
        <w:rPr>
          <w:rFonts w:ascii="Times New Roman" w:hAnsi="Times New Roman" w:cs="Times New Roman"/>
          <w:sz w:val="24"/>
          <w:szCs w:val="24"/>
        </w:rPr>
        <w:t>VII. La formazione: dall’aula all’e-learning..</w:t>
      </w:r>
    </w:p>
    <w:p w14:paraId="04EB0689" w14:textId="77777777" w:rsidR="007679B9" w:rsidRDefault="007679B9" w:rsidP="007679B9">
      <w:pPr>
        <w:pStyle w:val="Citazioneintensa"/>
        <w:ind w:right="-1" w:hanging="864"/>
        <w:jc w:val="left"/>
        <w:rPr>
          <w:rStyle w:val="Riferimentointenso"/>
          <w:rFonts w:ascii="Times New Roman" w:hAnsi="Times New Roman" w:cs="Times New Roman"/>
        </w:rPr>
      </w:pPr>
      <w:r>
        <w:rPr>
          <w:rStyle w:val="Riferimentointenso"/>
          <w:rFonts w:ascii="Times New Roman" w:hAnsi="Times New Roman" w:cs="Times New Roman"/>
        </w:rPr>
        <w:t>MODALITA’ DI VALUTAZIONE</w:t>
      </w:r>
    </w:p>
    <w:p w14:paraId="476661E7" w14:textId="77777777" w:rsidR="007679B9" w:rsidRDefault="007679B9" w:rsidP="007679B9">
      <w:pPr>
        <w:jc w:val="both"/>
        <w:rPr>
          <w:rFonts w:ascii="Times New Roman" w:hAnsi="Times New Roman" w:cs="Times New Roman"/>
          <w:sz w:val="24"/>
          <w:szCs w:val="24"/>
        </w:rPr>
      </w:pPr>
      <w:r w:rsidRPr="00505311">
        <w:rPr>
          <w:rFonts w:ascii="Times New Roman" w:hAnsi="Times New Roman" w:cs="Times New Roman"/>
          <w:sz w:val="24"/>
          <w:szCs w:val="24"/>
        </w:rPr>
        <w:t>L’esame sarà strutturato in una prova scritta a fine corso.</w:t>
      </w:r>
    </w:p>
    <w:p w14:paraId="3DC6B43C" w14:textId="77777777" w:rsidR="007679B9" w:rsidRDefault="007679B9" w:rsidP="007679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1FDA7E" w14:textId="77777777" w:rsidR="00E92815" w:rsidRDefault="00E92815"/>
    <w:sectPr w:rsidR="00E928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F85"/>
    <w:multiLevelType w:val="multilevel"/>
    <w:tmpl w:val="0410001D"/>
    <w:styleLink w:val="Sti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017E48"/>
    <w:multiLevelType w:val="multilevel"/>
    <w:tmpl w:val="4142E0B0"/>
    <w:lvl w:ilvl="0">
      <w:start w:val="1"/>
      <w:numFmt w:val="decimal"/>
      <w:lvlText w:val="%1"/>
      <w:lvlJc w:val="left"/>
      <w:pPr>
        <w:ind w:left="1461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1" w:hanging="421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2876" w:hanging="421"/>
      </w:pPr>
      <w:rPr>
        <w:rFonts w:hint="default"/>
      </w:rPr>
    </w:lvl>
    <w:lvl w:ilvl="3">
      <w:numFmt w:val="bullet"/>
      <w:lvlText w:val="•"/>
      <w:lvlJc w:val="left"/>
      <w:pPr>
        <w:ind w:left="3585" w:hanging="421"/>
      </w:pPr>
      <w:rPr>
        <w:rFonts w:hint="default"/>
      </w:rPr>
    </w:lvl>
    <w:lvl w:ilvl="4">
      <w:numFmt w:val="bullet"/>
      <w:lvlText w:val="•"/>
      <w:lvlJc w:val="left"/>
      <w:pPr>
        <w:ind w:left="4293" w:hanging="421"/>
      </w:pPr>
      <w:rPr>
        <w:rFonts w:hint="default"/>
      </w:rPr>
    </w:lvl>
    <w:lvl w:ilvl="5">
      <w:numFmt w:val="bullet"/>
      <w:lvlText w:val="•"/>
      <w:lvlJc w:val="left"/>
      <w:pPr>
        <w:ind w:left="5002" w:hanging="421"/>
      </w:pPr>
      <w:rPr>
        <w:rFonts w:hint="default"/>
      </w:rPr>
    </w:lvl>
    <w:lvl w:ilvl="6">
      <w:numFmt w:val="bullet"/>
      <w:lvlText w:val="•"/>
      <w:lvlJc w:val="left"/>
      <w:pPr>
        <w:ind w:left="5710" w:hanging="421"/>
      </w:pPr>
      <w:rPr>
        <w:rFonts w:hint="default"/>
      </w:rPr>
    </w:lvl>
    <w:lvl w:ilvl="7">
      <w:numFmt w:val="bullet"/>
      <w:lvlText w:val="•"/>
      <w:lvlJc w:val="left"/>
      <w:pPr>
        <w:ind w:left="6419" w:hanging="421"/>
      </w:pPr>
      <w:rPr>
        <w:rFonts w:hint="default"/>
      </w:rPr>
    </w:lvl>
    <w:lvl w:ilvl="8">
      <w:numFmt w:val="bullet"/>
      <w:lvlText w:val="•"/>
      <w:lvlJc w:val="left"/>
      <w:pPr>
        <w:ind w:left="7127" w:hanging="421"/>
      </w:pPr>
      <w:rPr>
        <w:rFonts w:hint="default"/>
      </w:rPr>
    </w:lvl>
  </w:abstractNum>
  <w:abstractNum w:abstractNumId="2" w15:restartNumberingAfterBreak="0">
    <w:nsid w:val="177B0AC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D336DF3"/>
    <w:multiLevelType w:val="hybridMultilevel"/>
    <w:tmpl w:val="9C0054DA"/>
    <w:lvl w:ilvl="0" w:tplc="FC7CD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71C8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2EE1283"/>
    <w:multiLevelType w:val="hybridMultilevel"/>
    <w:tmpl w:val="CAD61D8C"/>
    <w:lvl w:ilvl="0" w:tplc="FC7CD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055186">
    <w:abstractNumId w:val="1"/>
  </w:num>
  <w:num w:numId="2" w16cid:durableId="1181965730">
    <w:abstractNumId w:val="1"/>
  </w:num>
  <w:num w:numId="3" w16cid:durableId="495340189">
    <w:abstractNumId w:val="0"/>
  </w:num>
  <w:num w:numId="4" w16cid:durableId="411197516">
    <w:abstractNumId w:val="2"/>
  </w:num>
  <w:num w:numId="5" w16cid:durableId="185602331">
    <w:abstractNumId w:val="4"/>
  </w:num>
  <w:num w:numId="6" w16cid:durableId="1966233496">
    <w:abstractNumId w:val="3"/>
  </w:num>
  <w:num w:numId="7" w16cid:durableId="539250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B9"/>
    <w:rsid w:val="001622A0"/>
    <w:rsid w:val="00173B5B"/>
    <w:rsid w:val="006032BE"/>
    <w:rsid w:val="006A6F8A"/>
    <w:rsid w:val="007161AB"/>
    <w:rsid w:val="007679B9"/>
    <w:rsid w:val="00B20417"/>
    <w:rsid w:val="00E9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A389"/>
  <w15:chartTrackingRefBased/>
  <w15:docId w15:val="{F7CBE1E6-C4C1-430B-8C13-85E9EFB3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79B9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679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6032BE"/>
    <w:pPr>
      <w:keepNext/>
      <w:keepLines/>
      <w:spacing w:before="454" w:after="227" w:line="260" w:lineRule="atLeast"/>
      <w:jc w:val="both"/>
      <w:outlineLvl w:val="1"/>
    </w:pPr>
    <w:rPr>
      <w:rFonts w:ascii="Times" w:eastAsia="Times New Roman" w:hAnsi="Times" w:cs="Times New Roman"/>
      <w:b/>
      <w:spacing w:val="-2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032BE"/>
    <w:rPr>
      <w:rFonts w:ascii="Times" w:eastAsia="Times New Roman" w:hAnsi="Times" w:cs="Times New Roman"/>
      <w:b/>
      <w:spacing w:val="-2"/>
      <w:sz w:val="24"/>
      <w:szCs w:val="20"/>
      <w:lang w:eastAsia="it-IT"/>
    </w:rPr>
  </w:style>
  <w:style w:type="paragraph" w:customStyle="1" w:styleId="Corpodeltesto">
    <w:name w:val="Corpo del testo"/>
    <w:basedOn w:val="Normale"/>
    <w:rsid w:val="00B20417"/>
    <w:pPr>
      <w:widowControl w:val="0"/>
      <w:spacing w:after="0" w:line="260" w:lineRule="atLeast"/>
      <w:ind w:firstLine="284"/>
      <w:jc w:val="both"/>
    </w:pPr>
    <w:rPr>
      <w:rFonts w:ascii="Times" w:hAnsi="Times"/>
      <w:spacing w:val="-2"/>
    </w:rPr>
  </w:style>
  <w:style w:type="character" w:customStyle="1" w:styleId="CorpotestoCarattere">
    <w:name w:val="Corpo testo Carattere"/>
    <w:basedOn w:val="Carpredefinitoparagrafo"/>
    <w:link w:val="Corpotesto"/>
    <w:rsid w:val="007161AB"/>
    <w:rPr>
      <w:rFonts w:ascii="Times" w:hAnsi="Times"/>
    </w:rPr>
  </w:style>
  <w:style w:type="paragraph" w:styleId="Corpotesto">
    <w:name w:val="Body Text"/>
    <w:basedOn w:val="Normale"/>
    <w:link w:val="CorpotestoCarattere"/>
    <w:autoRedefine/>
    <w:qFormat/>
    <w:rsid w:val="007161AB"/>
    <w:pPr>
      <w:spacing w:after="0" w:line="260" w:lineRule="atLeast"/>
      <w:ind w:firstLine="284"/>
      <w:jc w:val="both"/>
    </w:pPr>
    <w:rPr>
      <w:rFonts w:ascii="Times" w:hAnsi="Times"/>
    </w:rPr>
  </w:style>
  <w:style w:type="character" w:customStyle="1" w:styleId="CorpotestoCarattere1">
    <w:name w:val="Corpo testo Carattere1"/>
    <w:basedOn w:val="Carpredefinitoparagrafo"/>
    <w:uiPriority w:val="99"/>
    <w:semiHidden/>
    <w:rsid w:val="007161AB"/>
  </w:style>
  <w:style w:type="numbering" w:customStyle="1" w:styleId="Stile1">
    <w:name w:val="Stile1"/>
    <w:uiPriority w:val="99"/>
    <w:rsid w:val="00173B5B"/>
    <w:pPr>
      <w:numPr>
        <w:numId w:val="3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7679B9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paragraph" w:styleId="Paragrafoelenco">
    <w:name w:val="List Paragraph"/>
    <w:basedOn w:val="Normale"/>
    <w:uiPriority w:val="34"/>
    <w:qFormat/>
    <w:rsid w:val="007679B9"/>
    <w:pPr>
      <w:ind w:left="720"/>
      <w:contextualSpacing/>
    </w:pPr>
  </w:style>
  <w:style w:type="character" w:styleId="Riferimentointenso">
    <w:name w:val="Intense Reference"/>
    <w:basedOn w:val="Carpredefinitoparagrafo"/>
    <w:uiPriority w:val="32"/>
    <w:qFormat/>
    <w:rsid w:val="007679B9"/>
    <w:rPr>
      <w:b/>
      <w:bCs/>
      <w:smallCaps/>
      <w:color w:val="5B9BD5" w:themeColor="accent1"/>
      <w:spacing w:val="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679B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679B9"/>
    <w:rPr>
      <w:i/>
      <w:iCs/>
      <w:color w:val="5B9BD5" w:themeColor="accent1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2966</Characters>
  <Application>Microsoft Office Word</Application>
  <DocSecurity>4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Lamonaca Mariagrazia (mariagrazia.lamonaca)</dc:creator>
  <cp:keywords/>
  <dc:description/>
  <cp:lastModifiedBy>Tenca Giada</cp:lastModifiedBy>
  <cp:revision>2</cp:revision>
  <dcterms:created xsi:type="dcterms:W3CDTF">2023-10-26T06:33:00Z</dcterms:created>
  <dcterms:modified xsi:type="dcterms:W3CDTF">2023-10-26T06:33:00Z</dcterms:modified>
</cp:coreProperties>
</file>